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de votre entreprise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téléphone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N° TVA intracom.: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Facture n°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Date de facture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Date d’échéance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FACTURÉ 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du client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DÉSIGNATION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QTÉ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PRIX UNITAIRE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MONTANT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Produit ou prestation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Sous-total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TVA 20 %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Net à payer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COORDONNÉES BANCAIRES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Banque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REMARQUES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Merci pour votre confiance.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description>Facture</dc:description>
  <cp:lastModifiedBy>Un-named</cp:lastModifiedBy>
  <cp:revision>1</cp:revision>
  <dcterms:created xsi:type="dcterms:W3CDTF">2026-10-24T21:14:13.776Z</dcterms:created>
  <dcterms:modified xsi:type="dcterms:W3CDTF">2026-10-24T21:14:13.776Z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